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A9" w:rsidRPr="00E9437C" w:rsidRDefault="00E81370" w:rsidP="00E9437C">
      <w:pPr>
        <w:pStyle w:val="2"/>
      </w:pPr>
      <w:bookmarkStart w:id="0" w:name="_Toc375071055"/>
      <w:bookmarkStart w:id="1" w:name="_Toc388967417"/>
      <w:bookmarkStart w:id="2" w:name="_Toc391459263"/>
      <w:bookmarkStart w:id="3" w:name="_Toc392747445"/>
      <w:bookmarkEnd w:id="0"/>
      <w:r w:rsidRPr="00E9437C">
        <w:t>MPLS-FRR-FACILITY-STD-MIB</w:t>
      </w:r>
      <w:bookmarkEnd w:id="1"/>
      <w:bookmarkEnd w:id="2"/>
      <w:bookmarkEnd w:id="3"/>
    </w:p>
    <w:p w:rsidR="00E81370" w:rsidRPr="00E9437C" w:rsidRDefault="00A82FBB" w:rsidP="00E9437C">
      <w:r w:rsidRPr="00E9437C">
        <w:rPr>
          <w:rFonts w:hint="eastAsia"/>
        </w:rPr>
        <w:t>本节介绍</w:t>
      </w:r>
      <w:r w:rsidRPr="00E9437C">
        <w:t>MPLS-FRR-FACILITY-STD-MIB</w:t>
      </w:r>
      <w:r w:rsidRPr="00E9437C">
        <w:rPr>
          <w:rFonts w:hint="eastAsia"/>
        </w:rPr>
        <w:t>模块输出的告警信息。</w:t>
      </w:r>
    </w:p>
    <w:p w:rsidR="00E81370" w:rsidRPr="00E9437C" w:rsidRDefault="00A82FBB" w:rsidP="00E9437C">
      <w:pPr>
        <w:pStyle w:val="3"/>
      </w:pPr>
      <w:bookmarkStart w:id="4" w:name="_Toc388967418"/>
      <w:bookmarkStart w:id="5" w:name="_Toc391459264"/>
      <w:bookmarkStart w:id="6" w:name="_Toc392747446"/>
      <w:r w:rsidRPr="00E9437C">
        <w:t>mplsFrrFacilityInitialBackupTunnelInvoked</w:t>
      </w:r>
      <w:bookmarkEnd w:id="4"/>
      <w:bookmarkEnd w:id="5"/>
      <w:bookmarkEnd w:id="6"/>
    </w:p>
    <w:p w:rsidR="00E81370" w:rsidRPr="00E9437C" w:rsidRDefault="00A82FBB" w:rsidP="00E9437C">
      <w:pPr>
        <w:pStyle w:val="Command"/>
      </w:pPr>
      <w:r w:rsidRPr="00E9437C"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81370" w:rsidRPr="00E9437C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81370" w:rsidRPr="00E9437C" w:rsidRDefault="00A82FBB" w:rsidP="00E9437C">
            <w:pPr>
              <w:pStyle w:val="TableHeadingleft"/>
            </w:pPr>
            <w:r w:rsidRPr="00E9437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81370" w:rsidRPr="00E9437C" w:rsidRDefault="00A82FBB" w:rsidP="00E9437C">
            <w:pPr>
              <w:pStyle w:val="TableText"/>
              <w:widowControl/>
            </w:pPr>
            <w:r w:rsidRPr="00E9437C">
              <w:t>1.3.6.1.2.1.204.0.1</w:t>
            </w:r>
          </w:p>
        </w:tc>
      </w:tr>
      <w:tr w:rsidR="00E81370" w:rsidRPr="00E9437C" w:rsidTr="00705440">
        <w:trPr>
          <w:cantSplit/>
        </w:trPr>
        <w:tc>
          <w:tcPr>
            <w:tcW w:w="1756" w:type="dxa"/>
          </w:tcPr>
          <w:p w:rsidR="00E81370" w:rsidRPr="00E9437C" w:rsidRDefault="00A82FBB" w:rsidP="00E9437C">
            <w:pPr>
              <w:pStyle w:val="TableHeadingleft"/>
            </w:pPr>
            <w:r w:rsidRPr="00E9437C">
              <w:t>MIB</w:t>
            </w:r>
            <w:r w:rsidRPr="00E9437C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E81370" w:rsidRPr="00E9437C" w:rsidRDefault="00A82FBB" w:rsidP="00E9437C">
            <w:pPr>
              <w:pStyle w:val="TableText"/>
              <w:widowControl/>
            </w:pPr>
            <w:r w:rsidRPr="00E9437C">
              <w:t>rfc6445-mpls-frr-facility-std.mib</w:t>
            </w:r>
          </w:p>
        </w:tc>
      </w:tr>
      <w:tr w:rsidR="00E81370" w:rsidRPr="00E9437C" w:rsidTr="00705440">
        <w:trPr>
          <w:cantSplit/>
        </w:trPr>
        <w:tc>
          <w:tcPr>
            <w:tcW w:w="1756" w:type="dxa"/>
          </w:tcPr>
          <w:p w:rsidR="00E81370" w:rsidRPr="00E9437C" w:rsidRDefault="00A82FBB" w:rsidP="00E9437C">
            <w:pPr>
              <w:pStyle w:val="TableHeadingleft"/>
            </w:pPr>
            <w:r w:rsidRPr="00E9437C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E81370" w:rsidRPr="00E9437C" w:rsidRDefault="00A82FBB" w:rsidP="00E9437C">
            <w:pPr>
              <w:pStyle w:val="TableText"/>
              <w:widowControl/>
            </w:pPr>
            <w:r w:rsidRPr="00E9437C">
              <w:rPr>
                <w:rFonts w:hint="eastAsia"/>
              </w:rPr>
              <w:t>故障告警</w:t>
            </w:r>
          </w:p>
        </w:tc>
      </w:tr>
      <w:tr w:rsidR="00E81370" w:rsidRPr="00E9437C" w:rsidTr="00705440">
        <w:trPr>
          <w:cantSplit/>
        </w:trPr>
        <w:tc>
          <w:tcPr>
            <w:tcW w:w="1756" w:type="dxa"/>
          </w:tcPr>
          <w:p w:rsidR="00E81370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E81370" w:rsidRPr="00E9437C" w:rsidRDefault="00B47A6C" w:rsidP="00E9437C">
            <w:pPr>
              <w:pStyle w:val="TableText"/>
              <w:widowControl/>
            </w:pPr>
            <w:r w:rsidRPr="00E9437C">
              <w:rPr>
                <w:rFonts w:hint="eastAsia"/>
              </w:rPr>
              <w:t>重要</w:t>
            </w:r>
          </w:p>
        </w:tc>
      </w:tr>
      <w:tr w:rsidR="00E81370" w:rsidRPr="00E9437C" w:rsidTr="00705440">
        <w:trPr>
          <w:cantSplit/>
        </w:trPr>
        <w:tc>
          <w:tcPr>
            <w:tcW w:w="1756" w:type="dxa"/>
          </w:tcPr>
          <w:p w:rsidR="00E81370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E81370" w:rsidRPr="00E9437C" w:rsidRDefault="00B47A6C" w:rsidP="00E9437C">
            <w:pPr>
              <w:pStyle w:val="TableText"/>
              <w:widowControl/>
            </w:pPr>
            <w:r w:rsidRPr="00E9437C">
              <w:rPr>
                <w:rFonts w:hint="eastAsia"/>
              </w:rPr>
              <w:t>开启</w:t>
            </w:r>
          </w:p>
        </w:tc>
      </w:tr>
    </w:tbl>
    <w:p w:rsidR="00E81370" w:rsidRPr="00E9437C" w:rsidRDefault="00E81370" w:rsidP="00E9437C"/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【描述】</w:t>
      </w:r>
    </w:p>
    <w:p w:rsidR="006C4863" w:rsidRPr="00E9437C" w:rsidRDefault="00B47A6C" w:rsidP="00E9437C">
      <w:r w:rsidRPr="00E9437C">
        <w:rPr>
          <w:rFonts w:hint="eastAsia"/>
        </w:rPr>
        <w:t>当</w:t>
      </w:r>
      <w:r w:rsidRPr="00E9437C">
        <w:t>mplsFrrConstraintsTable</w:t>
      </w:r>
      <w:r w:rsidRPr="00E9437C">
        <w:rPr>
          <w:rFonts w:hint="eastAsia"/>
        </w:rPr>
        <w:t>中指定的运行在某个接口上的主隧道被</w:t>
      </w:r>
      <w:r w:rsidRPr="00E9437C">
        <w:t>mplsFrrConstraintsTable</w:t>
      </w:r>
      <w:r w:rsidRPr="00E9437C">
        <w:rPr>
          <w:rFonts w:hint="eastAsia"/>
        </w:rPr>
        <w:t>中的备份隧道接管时，系统会发送告警。</w:t>
      </w:r>
    </w:p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E81370" w:rsidRPr="00E9437C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81370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81370" w:rsidRPr="00E9437C" w:rsidRDefault="00E9437C" w:rsidP="00E9437C">
            <w:pPr>
              <w:pStyle w:val="TableText"/>
              <w:rPr>
                <w:rFonts w:eastAsia="黑体"/>
                <w:bCs/>
                <w:szCs w:val="20"/>
              </w:rPr>
            </w:pPr>
            <w:r w:rsidRPr="00567EDE">
              <w:rPr>
                <w:rFonts w:hint="eastAsia"/>
              </w:rPr>
              <w:t>命令行：</w:t>
            </w:r>
            <w:r w:rsidR="00A82FBB" w:rsidRPr="00E9437C">
              <w:rPr>
                <w:rStyle w:val="BoldText"/>
              </w:rPr>
              <w:t>snmp-agent trap enable te</w:t>
            </w:r>
          </w:p>
        </w:tc>
      </w:tr>
      <w:tr w:rsidR="00E81370" w:rsidRPr="00E9437C" w:rsidTr="00705440">
        <w:trPr>
          <w:cantSplit/>
        </w:trPr>
        <w:tc>
          <w:tcPr>
            <w:tcW w:w="1217" w:type="dxa"/>
          </w:tcPr>
          <w:p w:rsidR="00E81370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E81370" w:rsidRPr="00E9437C" w:rsidRDefault="00E9437C" w:rsidP="00E9437C">
            <w:pPr>
              <w:pStyle w:val="TableText"/>
              <w:rPr>
                <w:rFonts w:eastAsia="黑体"/>
                <w:bCs/>
                <w:szCs w:val="20"/>
              </w:rPr>
            </w:pPr>
            <w:r w:rsidRPr="00567EDE">
              <w:rPr>
                <w:rFonts w:hint="eastAsia"/>
              </w:rPr>
              <w:t>命令行：</w:t>
            </w:r>
            <w:r w:rsidR="00A82FBB" w:rsidRPr="00E9437C">
              <w:rPr>
                <w:rStyle w:val="BoldText"/>
              </w:rPr>
              <w:t>undo snmp-agent trap enable te</w:t>
            </w:r>
          </w:p>
        </w:tc>
      </w:tr>
    </w:tbl>
    <w:p w:rsidR="00E81370" w:rsidRPr="00E9437C" w:rsidRDefault="00E81370" w:rsidP="00E9437C"/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3954"/>
        <w:gridCol w:w="1944"/>
        <w:gridCol w:w="3070"/>
      </w:tblGrid>
      <w:tr w:rsidR="001E2317" w:rsidRPr="00E9437C" w:rsidTr="001E2317">
        <w:trPr>
          <w:cnfStyle w:val="100000000000"/>
          <w:cantSplit/>
          <w:tblHeader/>
        </w:trPr>
        <w:tc>
          <w:tcPr>
            <w:tcW w:w="39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E2317" w:rsidRDefault="001E2317" w:rsidP="00513827">
            <w:pPr>
              <w:pStyle w:val="TableHeading"/>
            </w:pP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（变量名）</w:t>
            </w:r>
          </w:p>
        </w:tc>
        <w:tc>
          <w:tcPr>
            <w:tcW w:w="19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E2317" w:rsidRPr="00E26C7A" w:rsidRDefault="001E2317" w:rsidP="00513827">
            <w:pPr>
              <w:pStyle w:val="TableHeading"/>
            </w:pPr>
            <w:r>
              <w:rPr>
                <w:rFonts w:hint="eastAsia"/>
              </w:rPr>
              <w:t>类型</w:t>
            </w:r>
          </w:p>
        </w:tc>
        <w:tc>
          <w:tcPr>
            <w:tcW w:w="3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E2317" w:rsidRPr="00E26C7A" w:rsidRDefault="001E2317" w:rsidP="00513827">
            <w:pPr>
              <w:pStyle w:val="TableHeading"/>
            </w:pPr>
            <w:r>
              <w:rPr>
                <w:rFonts w:hint="eastAsia"/>
              </w:rPr>
              <w:t>取值范围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1.3.6.1.2.1.204.1.7.1.7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(mplsFrrFacilityDBNumProtectingTunnelOnIf)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Gauge32</w:t>
            </w:r>
          </w:p>
        </w:tc>
        <w:tc>
          <w:tcPr>
            <w:tcW w:w="3070" w:type="dxa"/>
          </w:tcPr>
          <w:p w:rsidR="00321CE0" w:rsidRPr="00321CE0" w:rsidRDefault="00321CE0" w:rsidP="00321CE0">
            <w:pPr>
              <w:pStyle w:val="TableText"/>
            </w:pPr>
            <w:r w:rsidRPr="00321CE0">
              <w:rPr>
                <w:rFonts w:hint="eastAsia"/>
              </w:rPr>
              <w:t>同</w:t>
            </w:r>
            <w:r w:rsidRPr="00321CE0">
              <w:t>MIB</w:t>
            </w:r>
            <w:r w:rsidRPr="00321CE0">
              <w:rPr>
                <w:rFonts w:hint="eastAsia"/>
              </w:rPr>
              <w:t>标准取值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 xml:space="preserve">1.3.6.1.2.1.204.1.7.1.8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(mplsFrrFacilityDBNumProtectedLspOnIf)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Gauge32</w:t>
            </w:r>
          </w:p>
        </w:tc>
        <w:tc>
          <w:tcPr>
            <w:tcW w:w="3070" w:type="dxa"/>
          </w:tcPr>
          <w:p w:rsidR="00321CE0" w:rsidRDefault="00E9437C" w:rsidP="00321CE0">
            <w:pPr>
              <w:pStyle w:val="TableText"/>
              <w:rPr>
                <w:lang w:eastAsia="en-US"/>
              </w:rPr>
            </w:pPr>
            <w:r w:rsidRPr="00E9437C">
              <w:rPr>
                <w:rFonts w:hint="eastAsia"/>
              </w:rPr>
              <w:t>同</w:t>
            </w:r>
            <w:r w:rsidRPr="00E9437C">
              <w:rPr>
                <w:rFonts w:hint="eastAsia"/>
              </w:rPr>
              <w:t>MIB</w:t>
            </w:r>
            <w:r w:rsidRPr="00E9437C">
              <w:rPr>
                <w:rFonts w:hint="eastAsia"/>
              </w:rPr>
              <w:t>标准取值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 xml:space="preserve">1.3.6.1.2.1.204.1.7.1.9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(mplsFrrFacilityDBNumProtectedTunnels)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Gauge32</w:t>
            </w:r>
          </w:p>
        </w:tc>
        <w:tc>
          <w:tcPr>
            <w:tcW w:w="3070" w:type="dxa"/>
          </w:tcPr>
          <w:p w:rsidR="00E81370" w:rsidRPr="00E9437C" w:rsidRDefault="00E9437C" w:rsidP="00E9437C">
            <w:pPr>
              <w:pStyle w:val="TableText"/>
              <w:rPr>
                <w:lang w:eastAsia="en-US"/>
              </w:rPr>
            </w:pPr>
            <w:r w:rsidRPr="00E9437C">
              <w:rPr>
                <w:rFonts w:hint="eastAsia"/>
              </w:rPr>
              <w:t>同</w:t>
            </w:r>
            <w:r w:rsidRPr="00E9437C">
              <w:rPr>
                <w:rFonts w:hint="eastAsia"/>
              </w:rPr>
              <w:t>MIB</w:t>
            </w:r>
            <w:r w:rsidRPr="00E9437C">
              <w:rPr>
                <w:rFonts w:hint="eastAsia"/>
              </w:rPr>
              <w:t>标准取值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</w:pPr>
            <w:r w:rsidRPr="00E9437C">
              <w:t>1.3.6.1.2.1.204.1.7.1.10</w:t>
            </w:r>
            <w:r w:rsidRPr="00E9437C">
              <w:rPr>
                <w:lang w:eastAsia="en-US"/>
              </w:rPr>
              <w:t xml:space="preserve">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(mplsFrrFacilityDBProtectingTunnelStatus)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INTEGER</w:t>
            </w:r>
          </w:p>
        </w:tc>
        <w:tc>
          <w:tcPr>
            <w:tcW w:w="3070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active(1)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</w:pPr>
            <w:r w:rsidRPr="00E9437C">
              <w:rPr>
                <w:lang w:eastAsia="en-US"/>
              </w:rPr>
              <w:t>ready(2)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</w:pPr>
            <w:r w:rsidRPr="00E9437C">
              <w:t>1.3.6.1.2.1.204.1.7.1.11</w:t>
            </w:r>
            <w:r w:rsidRPr="00E9437C">
              <w:rPr>
                <w:lang w:eastAsia="en-US"/>
              </w:rPr>
              <w:t xml:space="preserve">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(mplsFrrFacilityDBProtectingTunnelResvBw)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Unsigned32</w:t>
            </w:r>
          </w:p>
        </w:tc>
        <w:tc>
          <w:tcPr>
            <w:tcW w:w="3070" w:type="dxa"/>
          </w:tcPr>
          <w:p w:rsidR="00E81370" w:rsidRPr="00E9437C" w:rsidRDefault="00E9437C" w:rsidP="00E9437C">
            <w:pPr>
              <w:pStyle w:val="TableText"/>
              <w:rPr>
                <w:lang w:eastAsia="en-US"/>
              </w:rPr>
            </w:pPr>
            <w:r w:rsidRPr="00E9437C">
              <w:rPr>
                <w:rFonts w:hint="eastAsia"/>
              </w:rPr>
              <w:t>同</w:t>
            </w:r>
            <w:r w:rsidRPr="00E9437C">
              <w:rPr>
                <w:rFonts w:hint="eastAsia"/>
              </w:rPr>
              <w:t>MIB</w:t>
            </w:r>
            <w:r w:rsidRPr="00E9437C">
              <w:rPr>
                <w:rFonts w:hint="eastAsia"/>
              </w:rPr>
              <w:t>标准取值</w:t>
            </w:r>
          </w:p>
        </w:tc>
      </w:tr>
    </w:tbl>
    <w:p w:rsidR="00E81370" w:rsidRPr="00E9437C" w:rsidRDefault="00E81370" w:rsidP="00E9437C"/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【处理建议】</w:t>
      </w:r>
    </w:p>
    <w:p w:rsidR="00E81370" w:rsidRPr="00E9437C" w:rsidRDefault="00B47A6C" w:rsidP="00E9437C">
      <w:r w:rsidRPr="00E9437C">
        <w:rPr>
          <w:rFonts w:hint="eastAsia"/>
        </w:rPr>
        <w:t>无需处理。</w:t>
      </w:r>
    </w:p>
    <w:p w:rsidR="00E81370" w:rsidRPr="00E9437C" w:rsidRDefault="00B47A6C" w:rsidP="00E9437C">
      <w:pPr>
        <w:pStyle w:val="3"/>
      </w:pPr>
      <w:bookmarkStart w:id="7" w:name="_Toc388967419"/>
      <w:bookmarkStart w:id="8" w:name="_Toc391459265"/>
      <w:bookmarkStart w:id="9" w:name="_Toc392747447"/>
      <w:r w:rsidRPr="00E9437C">
        <w:lastRenderedPageBreak/>
        <w:t>mplsFrrFacilityFinalTunnelRestored</w:t>
      </w:r>
      <w:bookmarkEnd w:id="7"/>
      <w:bookmarkEnd w:id="8"/>
      <w:bookmarkEnd w:id="9"/>
    </w:p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B472B" w:rsidRPr="00E9437C" w:rsidTr="00CB472B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CB472B" w:rsidRPr="00E9437C" w:rsidRDefault="00B47A6C" w:rsidP="00E9437C">
            <w:pPr>
              <w:pStyle w:val="TableHeadingleft"/>
            </w:pPr>
            <w:r w:rsidRPr="00E9437C">
              <w:t>OID</w:t>
            </w:r>
          </w:p>
        </w:tc>
        <w:tc>
          <w:tcPr>
            <w:tcW w:w="7158" w:type="dxa"/>
            <w:shd w:val="clear" w:color="auto" w:fill="auto"/>
          </w:tcPr>
          <w:p w:rsidR="00CB472B" w:rsidRPr="00E9437C" w:rsidRDefault="00B47A6C" w:rsidP="00E9437C">
            <w:pPr>
              <w:pStyle w:val="TableText"/>
              <w:widowControl/>
            </w:pPr>
            <w:r w:rsidRPr="00E9437C">
              <w:t>1.3.6.1.2.1.204.0.2</w:t>
            </w:r>
          </w:p>
        </w:tc>
      </w:tr>
      <w:tr w:rsidR="00CB472B" w:rsidRPr="00E9437C" w:rsidTr="00CB472B">
        <w:trPr>
          <w:cantSplit/>
        </w:trPr>
        <w:tc>
          <w:tcPr>
            <w:tcW w:w="1810" w:type="dxa"/>
          </w:tcPr>
          <w:p w:rsidR="00CB472B" w:rsidRPr="00E9437C" w:rsidRDefault="00B47A6C" w:rsidP="00E9437C">
            <w:pPr>
              <w:pStyle w:val="TableHeadingleft"/>
            </w:pPr>
            <w:r w:rsidRPr="00E9437C">
              <w:t>MIB</w:t>
            </w:r>
            <w:r w:rsidRPr="00E9437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B472B" w:rsidRPr="00E9437C" w:rsidRDefault="00B47A6C" w:rsidP="00E9437C">
            <w:pPr>
              <w:pStyle w:val="TableText"/>
              <w:widowControl/>
            </w:pPr>
            <w:r w:rsidRPr="00E9437C">
              <w:t>rfc6445-mpls-frr-facility-std.mib</w:t>
            </w:r>
          </w:p>
        </w:tc>
      </w:tr>
      <w:tr w:rsidR="00CB472B" w:rsidRPr="00E9437C" w:rsidTr="00CB472B">
        <w:trPr>
          <w:cantSplit/>
        </w:trPr>
        <w:tc>
          <w:tcPr>
            <w:tcW w:w="1810" w:type="dxa"/>
          </w:tcPr>
          <w:p w:rsidR="00CB472B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CB472B" w:rsidRPr="00E9437C" w:rsidRDefault="00A82FBB" w:rsidP="00E9437C">
            <w:pPr>
              <w:pStyle w:val="TableText"/>
              <w:widowControl/>
            </w:pPr>
            <w:r w:rsidRPr="00E9437C">
              <w:rPr>
                <w:rFonts w:hint="eastAsia"/>
              </w:rPr>
              <w:t>恢复告警</w:t>
            </w:r>
          </w:p>
        </w:tc>
      </w:tr>
      <w:tr w:rsidR="00CB472B" w:rsidRPr="00E9437C" w:rsidTr="00CB472B">
        <w:trPr>
          <w:cantSplit/>
        </w:trPr>
        <w:tc>
          <w:tcPr>
            <w:tcW w:w="1810" w:type="dxa"/>
          </w:tcPr>
          <w:p w:rsidR="00CB472B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CB472B" w:rsidRPr="00E9437C" w:rsidRDefault="00B47A6C" w:rsidP="00E9437C">
            <w:pPr>
              <w:pStyle w:val="TableText"/>
              <w:widowControl/>
            </w:pPr>
            <w:r w:rsidRPr="00E9437C">
              <w:t>-</w:t>
            </w:r>
          </w:p>
        </w:tc>
      </w:tr>
      <w:tr w:rsidR="00CB472B" w:rsidRPr="00E9437C" w:rsidTr="00CB472B">
        <w:trPr>
          <w:cantSplit/>
        </w:trPr>
        <w:tc>
          <w:tcPr>
            <w:tcW w:w="1810" w:type="dxa"/>
          </w:tcPr>
          <w:p w:rsidR="00CB472B" w:rsidRPr="00E9437C" w:rsidRDefault="00B47A6C" w:rsidP="00E9437C">
            <w:pPr>
              <w:pStyle w:val="TableHeadingleft"/>
            </w:pPr>
            <w:r w:rsidRPr="00E9437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CB472B" w:rsidRPr="00E9437C" w:rsidRDefault="00B47A6C" w:rsidP="00E9437C">
            <w:pPr>
              <w:pStyle w:val="TableText"/>
              <w:widowControl/>
            </w:pPr>
            <w:r w:rsidRPr="00E9437C">
              <w:rPr>
                <w:rFonts w:hint="eastAsia"/>
              </w:rPr>
              <w:t>开启</w:t>
            </w:r>
          </w:p>
        </w:tc>
      </w:tr>
    </w:tbl>
    <w:p w:rsidR="00E81370" w:rsidRPr="00E9437C" w:rsidRDefault="00E81370" w:rsidP="00E9437C"/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【描述】</w:t>
      </w:r>
    </w:p>
    <w:p w:rsidR="00CB472B" w:rsidRPr="00E9437C" w:rsidRDefault="00B47A6C" w:rsidP="00E9437C">
      <w:r w:rsidRPr="00E9437C">
        <w:rPr>
          <w:rFonts w:hint="eastAsia"/>
        </w:rPr>
        <w:t>当</w:t>
      </w:r>
      <w:r w:rsidRPr="00E9437C">
        <w:t>mplsFrrConstraintsTable</w:t>
      </w:r>
      <w:r w:rsidRPr="00E9437C">
        <w:rPr>
          <w:rFonts w:hint="eastAsia"/>
        </w:rPr>
        <w:t>中指定的被备份隧道接管的主隧道恢复正常时，系统会发送告警。</w:t>
      </w:r>
    </w:p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E81370" w:rsidRPr="00E9437C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81370" w:rsidRPr="00E9437C" w:rsidRDefault="00B47A6C" w:rsidP="00E9437C">
            <w:pPr>
              <w:pStyle w:val="TableHeading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命令行：</w:t>
            </w:r>
            <w:r w:rsidR="00A82FBB" w:rsidRPr="00E9437C">
              <w:rPr>
                <w:rStyle w:val="BoldText"/>
              </w:rPr>
              <w:t>snmp-agent trap enable te</w:t>
            </w:r>
          </w:p>
        </w:tc>
      </w:tr>
      <w:tr w:rsidR="00E81370" w:rsidRPr="00E9437C" w:rsidTr="00705440">
        <w:trPr>
          <w:cantSplit/>
        </w:trPr>
        <w:tc>
          <w:tcPr>
            <w:tcW w:w="1217" w:type="dxa"/>
          </w:tcPr>
          <w:p w:rsidR="00E81370" w:rsidRPr="00E9437C" w:rsidRDefault="00B47A6C" w:rsidP="00E9437C">
            <w:pPr>
              <w:pStyle w:val="TableHeading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关闭</w:t>
            </w:r>
          </w:p>
        </w:tc>
        <w:tc>
          <w:tcPr>
            <w:tcW w:w="7485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命令行：</w:t>
            </w:r>
            <w:r w:rsidR="00A82FBB" w:rsidRPr="00E9437C">
              <w:rPr>
                <w:rStyle w:val="BoldText"/>
              </w:rPr>
              <w:t>undo snmp-agent trap enable te</w:t>
            </w:r>
          </w:p>
        </w:tc>
      </w:tr>
    </w:tbl>
    <w:p w:rsidR="00E81370" w:rsidRPr="00E9437C" w:rsidRDefault="00E81370" w:rsidP="00E9437C"/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3954"/>
        <w:gridCol w:w="1944"/>
        <w:gridCol w:w="3070"/>
      </w:tblGrid>
      <w:tr w:rsidR="001E2317" w:rsidRPr="00E9437C" w:rsidTr="001E2317">
        <w:trPr>
          <w:cnfStyle w:val="100000000000"/>
          <w:cantSplit/>
          <w:tblHeader/>
        </w:trPr>
        <w:tc>
          <w:tcPr>
            <w:tcW w:w="39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E2317" w:rsidRDefault="001E2317" w:rsidP="00513827">
            <w:pPr>
              <w:pStyle w:val="TableHeading"/>
            </w:pPr>
            <w:r>
              <w:rPr>
                <w:rFonts w:hint="eastAsia"/>
              </w:rPr>
              <w:t>OID</w:t>
            </w:r>
            <w:r>
              <w:rPr>
                <w:rFonts w:hint="eastAsia"/>
              </w:rPr>
              <w:t>（变量名）</w:t>
            </w:r>
          </w:p>
        </w:tc>
        <w:tc>
          <w:tcPr>
            <w:tcW w:w="19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E2317" w:rsidRPr="00E26C7A" w:rsidRDefault="001E2317" w:rsidP="00513827">
            <w:pPr>
              <w:pStyle w:val="TableHeading"/>
            </w:pPr>
            <w:r>
              <w:rPr>
                <w:rFonts w:hint="eastAsia"/>
              </w:rPr>
              <w:t>类型</w:t>
            </w:r>
          </w:p>
        </w:tc>
        <w:tc>
          <w:tcPr>
            <w:tcW w:w="3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E2317" w:rsidRPr="00E26C7A" w:rsidRDefault="001E2317" w:rsidP="00513827">
            <w:pPr>
              <w:pStyle w:val="TableHeading"/>
            </w:pPr>
            <w:r>
              <w:rPr>
                <w:rFonts w:hint="eastAsia"/>
              </w:rPr>
              <w:t>取值范围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1.3.6.1.2.1.204.1.7.1.7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(mplsFrrFacilityDBNumProtectingTunnelOnIf)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Unsigned32</w:t>
            </w:r>
          </w:p>
        </w:tc>
        <w:tc>
          <w:tcPr>
            <w:tcW w:w="3070" w:type="dxa"/>
          </w:tcPr>
          <w:p w:rsidR="00E81370" w:rsidRPr="00E9437C" w:rsidRDefault="00E9437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同</w:t>
            </w:r>
            <w:r w:rsidRPr="00E9437C">
              <w:rPr>
                <w:rFonts w:hint="eastAsia"/>
                <w:lang w:eastAsia="en-US"/>
              </w:rPr>
              <w:t>MIB</w:t>
            </w:r>
            <w:r w:rsidRPr="00E9437C">
              <w:rPr>
                <w:rFonts w:hint="eastAsia"/>
                <w:lang w:eastAsia="en-US"/>
              </w:rPr>
              <w:t>标准取值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1.3.6.1.2.1.204.1.7.1.8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 xml:space="preserve"> (mplsFrrFacilityDBNumProtectedLspOnIf)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Unsigned32</w:t>
            </w:r>
          </w:p>
        </w:tc>
        <w:tc>
          <w:tcPr>
            <w:tcW w:w="3070" w:type="dxa"/>
          </w:tcPr>
          <w:p w:rsidR="00E81370" w:rsidRPr="00E9437C" w:rsidRDefault="00E9437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同</w:t>
            </w:r>
            <w:r w:rsidRPr="00E9437C">
              <w:rPr>
                <w:rFonts w:hint="eastAsia"/>
                <w:lang w:eastAsia="en-US"/>
              </w:rPr>
              <w:t>MIB</w:t>
            </w:r>
            <w:r w:rsidRPr="00E9437C">
              <w:rPr>
                <w:rFonts w:hint="eastAsia"/>
                <w:lang w:eastAsia="en-US"/>
              </w:rPr>
              <w:t>标准取值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 xml:space="preserve">1.3.6.1.2.1.204.1.7.1.9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(mplsFrrFacilityDBNumProtectedTunnels)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Unsigned32</w:t>
            </w:r>
          </w:p>
        </w:tc>
        <w:tc>
          <w:tcPr>
            <w:tcW w:w="3070" w:type="dxa"/>
          </w:tcPr>
          <w:p w:rsidR="00E81370" w:rsidRPr="00E9437C" w:rsidRDefault="00E9437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同</w:t>
            </w:r>
            <w:r w:rsidRPr="00E9437C">
              <w:rPr>
                <w:rFonts w:hint="eastAsia"/>
                <w:lang w:eastAsia="en-US"/>
              </w:rPr>
              <w:t>MIB</w:t>
            </w:r>
            <w:r w:rsidRPr="00E9437C">
              <w:rPr>
                <w:rFonts w:hint="eastAsia"/>
                <w:lang w:eastAsia="en-US"/>
              </w:rPr>
              <w:t>标准取值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 xml:space="preserve">1.3.6.1.2.1.204.1.7.1.10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(mplsFrrFacilityDBProtectingTunnelStatus)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Integer32</w:t>
            </w:r>
          </w:p>
        </w:tc>
        <w:tc>
          <w:tcPr>
            <w:tcW w:w="3070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active(1)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ready(2)</w:t>
            </w:r>
          </w:p>
        </w:tc>
      </w:tr>
      <w:tr w:rsidR="00E81370" w:rsidRPr="00E9437C" w:rsidTr="001E2317">
        <w:trPr>
          <w:cantSplit/>
        </w:trPr>
        <w:tc>
          <w:tcPr>
            <w:tcW w:w="395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 xml:space="preserve">1.3.6.1.2.1.204.1.7.1.11 </w:t>
            </w:r>
          </w:p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(mplsFrrFacilityDBProtectingTunnelResvBw)</w:t>
            </w:r>
          </w:p>
        </w:tc>
        <w:tc>
          <w:tcPr>
            <w:tcW w:w="1944" w:type="dxa"/>
          </w:tcPr>
          <w:p w:rsidR="00E81370" w:rsidRPr="00E9437C" w:rsidRDefault="00B47A6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lang w:eastAsia="en-US"/>
              </w:rPr>
              <w:t>Unsigned32</w:t>
            </w:r>
          </w:p>
        </w:tc>
        <w:tc>
          <w:tcPr>
            <w:tcW w:w="3070" w:type="dxa"/>
          </w:tcPr>
          <w:p w:rsidR="00E81370" w:rsidRPr="00E9437C" w:rsidRDefault="00E9437C" w:rsidP="00E9437C">
            <w:pPr>
              <w:pStyle w:val="TableText"/>
              <w:widowControl/>
              <w:jc w:val="left"/>
              <w:rPr>
                <w:lang w:eastAsia="en-US"/>
              </w:rPr>
            </w:pPr>
            <w:r w:rsidRPr="00E9437C">
              <w:rPr>
                <w:rFonts w:hint="eastAsia"/>
                <w:lang w:eastAsia="en-US"/>
              </w:rPr>
              <w:t>同</w:t>
            </w:r>
            <w:r w:rsidRPr="00E9437C">
              <w:rPr>
                <w:rFonts w:hint="eastAsia"/>
                <w:lang w:eastAsia="en-US"/>
              </w:rPr>
              <w:t>MIB</w:t>
            </w:r>
            <w:r w:rsidRPr="00E9437C">
              <w:rPr>
                <w:rFonts w:hint="eastAsia"/>
                <w:lang w:eastAsia="en-US"/>
              </w:rPr>
              <w:t>标准取值</w:t>
            </w:r>
          </w:p>
        </w:tc>
      </w:tr>
    </w:tbl>
    <w:p w:rsidR="00E81370" w:rsidRPr="00E9437C" w:rsidRDefault="00E81370" w:rsidP="00E9437C"/>
    <w:p w:rsidR="00E81370" w:rsidRPr="00E9437C" w:rsidRDefault="00B47A6C" w:rsidP="00E9437C">
      <w:pPr>
        <w:pStyle w:val="Command"/>
      </w:pPr>
      <w:r w:rsidRPr="00E9437C">
        <w:rPr>
          <w:rFonts w:hint="eastAsia"/>
        </w:rPr>
        <w:t>【处理建议】</w:t>
      </w:r>
    </w:p>
    <w:p w:rsidR="00887319" w:rsidRPr="00E9437C" w:rsidRDefault="00B47A6C" w:rsidP="00E9437C">
      <w:r w:rsidRPr="00E9437C">
        <w:rPr>
          <w:rFonts w:hint="eastAsia"/>
        </w:rPr>
        <w:t>无需处理。</w:t>
      </w:r>
    </w:p>
    <w:sectPr w:rsidR="00887319" w:rsidRPr="00E9437C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FD3" w:rsidRDefault="00B45FD3">
      <w:r>
        <w:separator/>
      </w:r>
    </w:p>
  </w:endnote>
  <w:endnote w:type="continuationSeparator" w:id="0">
    <w:p w:rsidR="00B45FD3" w:rsidRDefault="00B4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E34BEB" w:rsidP="00020766">
        <w:pPr>
          <w:pStyle w:val="a5"/>
        </w:pPr>
        <w:r w:rsidRPr="00E34BEB">
          <w:fldChar w:fldCharType="begin"/>
        </w:r>
        <w:r w:rsidR="00F86011">
          <w:instrText>PAGE   \* MERGEFORMAT</w:instrText>
        </w:r>
        <w:r w:rsidRPr="00E34BEB">
          <w:fldChar w:fldCharType="separate"/>
        </w:r>
        <w:r w:rsidR="003E1203" w:rsidRPr="003E120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FD3" w:rsidRDefault="00B45FD3">
      <w:r>
        <w:separator/>
      </w:r>
    </w:p>
  </w:footnote>
  <w:footnote w:type="continuationSeparator" w:id="0">
    <w:p w:rsidR="00B45FD3" w:rsidRDefault="00B45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1EFE"/>
    <w:rsid w:val="000932BD"/>
    <w:rsid w:val="00093DF6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317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1CE0"/>
    <w:rsid w:val="0032539E"/>
    <w:rsid w:val="003254B9"/>
    <w:rsid w:val="0033180E"/>
    <w:rsid w:val="00334163"/>
    <w:rsid w:val="00335256"/>
    <w:rsid w:val="00340FA9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1203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514F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4709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1C0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ADB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C4863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39FA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779B3"/>
    <w:rsid w:val="00A82FBB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47A6C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06BE9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B472B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4BE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1370"/>
    <w:rsid w:val="00E8263F"/>
    <w:rsid w:val="00E8299D"/>
    <w:rsid w:val="00E86573"/>
    <w:rsid w:val="00E9437C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1F7B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6A8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EEE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437C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E9437C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E9437C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E9437C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E9437C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E9437C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E9437C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E9437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437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437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E9437C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E9437C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E9437C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E9437C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E9437C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E9437C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E9437C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E9437C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E9437C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E9437C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E9437C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E9437C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E9437C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E9437C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E9437C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E9437C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E9437C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E9437C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E9437C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E9437C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E9437C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E9437C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E9437C"/>
    <w:pPr>
      <w:ind w:left="1260"/>
    </w:pPr>
  </w:style>
  <w:style w:type="paragraph" w:styleId="50">
    <w:name w:val="toc 5"/>
    <w:basedOn w:val="a0"/>
    <w:next w:val="a0"/>
    <w:autoRedefine/>
    <w:rsid w:val="00E9437C"/>
    <w:pPr>
      <w:ind w:left="1680"/>
    </w:pPr>
  </w:style>
  <w:style w:type="paragraph" w:styleId="60">
    <w:name w:val="toc 6"/>
    <w:basedOn w:val="a0"/>
    <w:next w:val="a0"/>
    <w:autoRedefine/>
    <w:rsid w:val="00E9437C"/>
    <w:pPr>
      <w:ind w:left="2100"/>
    </w:pPr>
  </w:style>
  <w:style w:type="paragraph" w:styleId="70">
    <w:name w:val="toc 7"/>
    <w:basedOn w:val="a0"/>
    <w:next w:val="a0"/>
    <w:autoRedefine/>
    <w:rsid w:val="00E9437C"/>
    <w:pPr>
      <w:ind w:left="2520"/>
    </w:pPr>
  </w:style>
  <w:style w:type="paragraph" w:styleId="80">
    <w:name w:val="toc 8"/>
    <w:basedOn w:val="a0"/>
    <w:next w:val="a0"/>
    <w:autoRedefine/>
    <w:rsid w:val="00E9437C"/>
    <w:pPr>
      <w:ind w:left="2940"/>
    </w:pPr>
  </w:style>
  <w:style w:type="paragraph" w:styleId="90">
    <w:name w:val="toc 9"/>
    <w:basedOn w:val="a0"/>
    <w:next w:val="a0"/>
    <w:autoRedefine/>
    <w:rsid w:val="00E9437C"/>
    <w:pPr>
      <w:ind w:left="3360"/>
    </w:pPr>
  </w:style>
  <w:style w:type="paragraph" w:styleId="a8">
    <w:name w:val="Document Map"/>
    <w:basedOn w:val="a0"/>
    <w:semiHidden/>
    <w:rsid w:val="00E9437C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E9437C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E9437C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E9437C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E9437C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E9437C"/>
    <w:rPr>
      <w:color w:val="0000FF"/>
      <w:u w:val="single"/>
    </w:rPr>
  </w:style>
  <w:style w:type="character" w:styleId="aa">
    <w:name w:val="annotation reference"/>
    <w:basedOn w:val="a1"/>
    <w:semiHidden/>
    <w:rsid w:val="00E9437C"/>
    <w:rPr>
      <w:sz w:val="21"/>
      <w:szCs w:val="21"/>
    </w:rPr>
  </w:style>
  <w:style w:type="paragraph" w:styleId="ab">
    <w:name w:val="annotation text"/>
    <w:basedOn w:val="a0"/>
    <w:link w:val="Char0"/>
    <w:semiHidden/>
    <w:rsid w:val="00E9437C"/>
    <w:pPr>
      <w:jc w:val="left"/>
    </w:pPr>
  </w:style>
  <w:style w:type="paragraph" w:styleId="ac">
    <w:name w:val="annotation subject"/>
    <w:basedOn w:val="ab"/>
    <w:next w:val="ab"/>
    <w:semiHidden/>
    <w:rsid w:val="00E9437C"/>
    <w:rPr>
      <w:b/>
      <w:bCs/>
    </w:rPr>
  </w:style>
  <w:style w:type="paragraph" w:styleId="ad">
    <w:name w:val="Balloon Text"/>
    <w:basedOn w:val="a0"/>
    <w:semiHidden/>
    <w:rsid w:val="00E9437C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E9437C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E9437C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E9437C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E9437C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E9437C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E9437C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E9437C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E9437C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E9437C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E9437C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E9437C"/>
    <w:pPr>
      <w:numPr>
        <w:ilvl w:val="1"/>
      </w:numPr>
    </w:pPr>
  </w:style>
  <w:style w:type="paragraph" w:customStyle="1" w:styleId="ItemIndent1">
    <w:name w:val="Item Indent_1"/>
    <w:basedOn w:val="a0"/>
    <w:qFormat/>
    <w:rsid w:val="00E9437C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E9437C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E9437C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E9437C"/>
    <w:pPr>
      <w:numPr>
        <w:ilvl w:val="2"/>
      </w:numPr>
    </w:pPr>
  </w:style>
  <w:style w:type="paragraph" w:customStyle="1" w:styleId="ItemIndent3">
    <w:name w:val="Item Indent_3"/>
    <w:basedOn w:val="a0"/>
    <w:rsid w:val="00E9437C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E9437C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E9437C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E9437C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E9437C"/>
    <w:rPr>
      <w:rFonts w:eastAsia="楷体_GB2312"/>
      <w:sz w:val="21"/>
    </w:rPr>
  </w:style>
  <w:style w:type="table" w:customStyle="1" w:styleId="FigureTable">
    <w:name w:val="Figure Table"/>
    <w:basedOn w:val="a7"/>
    <w:rsid w:val="00E9437C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E9437C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E9437C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E9437C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E9437C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E9437C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E9437C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E9437C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E9437C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E9437C"/>
    <w:pPr>
      <w:ind w:left="1134"/>
    </w:pPr>
  </w:style>
  <w:style w:type="paragraph" w:customStyle="1" w:styleId="TerminalDisplayIndent2">
    <w:name w:val="Terminal Display Indent_2"/>
    <w:basedOn w:val="TerminalDisplay"/>
    <w:rsid w:val="00E9437C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E9437C"/>
    <w:rPr>
      <w:rFonts w:ascii="Futura Hv" w:hAnsi="Futura Hv"/>
    </w:rPr>
  </w:style>
  <w:style w:type="paragraph" w:customStyle="1" w:styleId="Spacer">
    <w:name w:val="Spacer"/>
    <w:next w:val="a0"/>
    <w:link w:val="SpacerChar"/>
    <w:rsid w:val="00E9437C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E9437C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E9437C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E9437C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E9437C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E9437C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E9437C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E9437C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E9437C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E9437C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E9437C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E9437C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E9437C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E9437C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E9437C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E9437C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E9437C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E9437C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E9437C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E9437C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E9437C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E9437C"/>
    <w:pPr>
      <w:numPr>
        <w:numId w:val="42"/>
      </w:numPr>
    </w:pPr>
  </w:style>
  <w:style w:type="numbering" w:styleId="111111">
    <w:name w:val="Outline List 1"/>
    <w:basedOn w:val="a3"/>
    <w:rsid w:val="00E9437C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E9437C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E9437C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E9437C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E9437C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E9437C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E9437C"/>
    <w:pPr>
      <w:widowControl w:val="0"/>
      <w:jc w:val="left"/>
    </w:pPr>
  </w:style>
  <w:style w:type="table" w:styleId="31">
    <w:name w:val="Table Colorful 3"/>
    <w:basedOn w:val="a2"/>
    <w:rsid w:val="00E9437C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E9437C"/>
    <w:pPr>
      <w:ind w:left="840" w:hanging="420"/>
    </w:pPr>
  </w:style>
  <w:style w:type="character" w:styleId="afd">
    <w:name w:val="Strong"/>
    <w:basedOn w:val="a1"/>
    <w:uiPriority w:val="22"/>
    <w:qFormat/>
    <w:rsid w:val="00E9437C"/>
    <w:rPr>
      <w:b/>
      <w:bCs/>
    </w:rPr>
  </w:style>
  <w:style w:type="paragraph" w:styleId="afe">
    <w:name w:val="Normal (Web)"/>
    <w:basedOn w:val="a0"/>
    <w:uiPriority w:val="99"/>
    <w:unhideWhenUsed/>
    <w:rsid w:val="00E9437C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f3111\Desktop\Comware%20B56%20Tra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2DE80-0E99-49D2-BC48-A3CE702D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80</TotalTime>
  <Pages>2</Pages>
  <Words>343</Words>
  <Characters>1467</Characters>
  <Application>Microsoft Office Word</Application>
  <DocSecurity>0</DocSecurity>
  <Lines>101</Lines>
  <Paragraphs>94</Paragraphs>
  <ScaleCrop>false</ScaleCrop>
  <Company/>
  <LinksUpToDate>false</LinksUpToDate>
  <CharactersWithSpaces>1495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27</cp:revision>
  <cp:lastPrinted>2010-05-04T10:01:00Z</cp:lastPrinted>
  <dcterms:created xsi:type="dcterms:W3CDTF">2014-07-09T08:19:00Z</dcterms:created>
  <dcterms:modified xsi:type="dcterms:W3CDTF">2014-07-31T10:33:00Z</dcterms:modified>
</cp:coreProperties>
</file>